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A5" w:rsidRPr="00A60EA5" w:rsidRDefault="00A60EA5" w:rsidP="00A60EA5">
      <w:pPr>
        <w:shd w:val="clear" w:color="auto" w:fill="FCFCFC"/>
        <w:spacing w:before="240" w:after="240" w:line="384" w:lineRule="atLeast"/>
        <w:jc w:val="center"/>
        <w:outlineLvl w:val="2"/>
        <w:rPr>
          <w:rFonts w:ascii="Helvetica" w:eastAsia="Times New Roman" w:hAnsi="Helvetica" w:cs="Helvetica"/>
          <w:b/>
          <w:bCs/>
          <w:color w:val="444444"/>
          <w:sz w:val="28"/>
          <w:szCs w:val="28"/>
          <w:u w:val="single"/>
          <w:lang w:eastAsia="en-GB"/>
        </w:rPr>
      </w:pPr>
      <w:r w:rsidRPr="00A60EA5">
        <w:rPr>
          <w:rFonts w:ascii="Helvetica" w:eastAsia="Times New Roman" w:hAnsi="Helvetica" w:cs="Helvetica"/>
          <w:b/>
          <w:bCs/>
          <w:color w:val="444444"/>
          <w:sz w:val="28"/>
          <w:szCs w:val="28"/>
          <w:u w:val="single"/>
          <w:lang w:eastAsia="en-GB"/>
        </w:rPr>
        <w:t xml:space="preserve">Website Legal Statement – St. Joseph’s N.S., </w:t>
      </w:r>
      <w:proofErr w:type="spellStart"/>
      <w:r w:rsidRPr="00A60EA5">
        <w:rPr>
          <w:rFonts w:ascii="Helvetica" w:eastAsia="Times New Roman" w:hAnsi="Helvetica" w:cs="Helvetica"/>
          <w:b/>
          <w:bCs/>
          <w:color w:val="444444"/>
          <w:sz w:val="28"/>
          <w:szCs w:val="28"/>
          <w:u w:val="single"/>
          <w:lang w:eastAsia="en-GB"/>
        </w:rPr>
        <w:t>Ballyadams</w:t>
      </w:r>
      <w:proofErr w:type="spellEnd"/>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The Website</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The site h</w:t>
      </w:r>
      <w:r w:rsidR="00C01DE7">
        <w:rPr>
          <w:rFonts w:ascii="Times New Roman" w:eastAsia="Times New Roman" w:hAnsi="Times New Roman" w:cs="Times New Roman"/>
          <w:color w:val="666666"/>
          <w:sz w:val="28"/>
          <w:szCs w:val="28"/>
          <w:lang w:eastAsia="en-GB"/>
        </w:rPr>
        <w:t>as been designed</w:t>
      </w:r>
      <w:bookmarkStart w:id="0" w:name="_GoBack"/>
      <w:bookmarkEnd w:id="0"/>
      <w:r w:rsidR="00C01DE7">
        <w:rPr>
          <w:rFonts w:ascii="Times New Roman" w:eastAsia="Times New Roman" w:hAnsi="Times New Roman" w:cs="Times New Roman"/>
          <w:color w:val="666666"/>
          <w:sz w:val="28"/>
          <w:szCs w:val="28"/>
          <w:lang w:eastAsia="en-GB"/>
        </w:rPr>
        <w:t xml:space="preserve"> using </w:t>
      </w:r>
      <w:proofErr w:type="spellStart"/>
      <w:r w:rsidR="00C01DE7">
        <w:rPr>
          <w:rFonts w:ascii="Times New Roman" w:eastAsia="Times New Roman" w:hAnsi="Times New Roman" w:cs="Times New Roman"/>
          <w:color w:val="666666"/>
          <w:sz w:val="28"/>
          <w:szCs w:val="28"/>
          <w:lang w:eastAsia="en-GB"/>
        </w:rPr>
        <w:t>Weebly</w:t>
      </w:r>
      <w:proofErr w:type="spellEnd"/>
      <w:r w:rsidRPr="00A521BC">
        <w:rPr>
          <w:rFonts w:ascii="Times New Roman" w:eastAsia="Times New Roman" w:hAnsi="Times New Roman" w:cs="Times New Roman"/>
          <w:color w:val="666666"/>
          <w:sz w:val="28"/>
          <w:szCs w:val="28"/>
          <w:lang w:eastAsia="en-GB"/>
        </w:rPr>
        <w:t>. The build and design was completed by t</w:t>
      </w:r>
      <w:r w:rsidR="00C01DE7">
        <w:rPr>
          <w:rFonts w:ascii="Times New Roman" w:eastAsia="Times New Roman" w:hAnsi="Times New Roman" w:cs="Times New Roman"/>
          <w:color w:val="666666"/>
          <w:sz w:val="28"/>
          <w:szCs w:val="28"/>
          <w:lang w:eastAsia="en-GB"/>
        </w:rPr>
        <w:t>he School Principal, Tommy Fitzgerald</w:t>
      </w:r>
      <w:r w:rsidRPr="00A521BC">
        <w:rPr>
          <w:rFonts w:ascii="Times New Roman" w:eastAsia="Times New Roman" w:hAnsi="Times New Roman" w:cs="Times New Roman"/>
          <w:color w:val="666666"/>
          <w:sz w:val="28"/>
          <w:szCs w:val="28"/>
          <w:lang w:eastAsia="en-GB"/>
        </w:rPr>
        <w:t>.</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Comments and suggestions on content should be direc</w:t>
      </w:r>
      <w:r w:rsidR="00C01DE7">
        <w:rPr>
          <w:rFonts w:ascii="Times New Roman" w:eastAsia="Times New Roman" w:hAnsi="Times New Roman" w:cs="Times New Roman"/>
          <w:color w:val="666666"/>
          <w:sz w:val="28"/>
          <w:szCs w:val="28"/>
          <w:lang w:eastAsia="en-GB"/>
        </w:rPr>
        <w:t>ted to the principal through the email address provided on the contacts page</w:t>
      </w:r>
      <w:r w:rsidRPr="00A521BC">
        <w:rPr>
          <w:rFonts w:ascii="Times New Roman" w:eastAsia="Times New Roman" w:hAnsi="Times New Roman" w:cs="Times New Roman"/>
          <w:color w:val="666666"/>
          <w:sz w:val="28"/>
          <w:szCs w:val="28"/>
          <w:lang w:eastAsia="en-GB"/>
        </w:rPr>
        <w:t>.</w:t>
      </w:r>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Child Protection</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 xml:space="preserve">In line with our </w:t>
      </w:r>
      <w:hyperlink r:id="rId5" w:tgtFrame="_blank" w:history="1">
        <w:r w:rsidRPr="00A521BC">
          <w:rPr>
            <w:rFonts w:ascii="Times New Roman" w:eastAsia="Times New Roman" w:hAnsi="Times New Roman" w:cs="Times New Roman"/>
            <w:color w:val="248CC8"/>
            <w:sz w:val="28"/>
            <w:szCs w:val="28"/>
            <w:lang w:eastAsia="en-GB"/>
          </w:rPr>
          <w:t>Child Protection Policy</w:t>
        </w:r>
      </w:hyperlink>
      <w:r w:rsidRPr="00A521BC">
        <w:rPr>
          <w:rFonts w:ascii="Times New Roman" w:eastAsia="Times New Roman" w:hAnsi="Times New Roman" w:cs="Times New Roman"/>
          <w:color w:val="666666"/>
          <w:sz w:val="28"/>
          <w:szCs w:val="28"/>
          <w:lang w:eastAsia="en-GB"/>
        </w:rPr>
        <w:t>, the School operates the following policy on its website regarding the use of photographs, to ensure the privacy and safety of pupils at the school:</w:t>
      </w:r>
    </w:p>
    <w:p w:rsidR="00A521BC" w:rsidRPr="00A521BC" w:rsidRDefault="00A521BC" w:rsidP="00A521BC">
      <w:pPr>
        <w:numPr>
          <w:ilvl w:val="0"/>
          <w:numId w:val="1"/>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Where a pupil is named, no photograph of that pupil is displayed;</w:t>
      </w:r>
    </w:p>
    <w:p w:rsidR="00A521BC" w:rsidRPr="00A521BC" w:rsidRDefault="00A521BC" w:rsidP="00A521BC">
      <w:pPr>
        <w:numPr>
          <w:ilvl w:val="0"/>
          <w:numId w:val="1"/>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Where a photograph is used which shows a pupil, no name is displayed.</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By observing these points, the school ensures that visitors to the website cannot link images of pupils to names of pupils.  The school follows a policy of seeking parents' permission before using images which show pupils on the website.</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No other private information about pupils is ever published on the website such as contact details.</w:t>
      </w:r>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Media</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All information, photographs, images, sound-files etc., contained therein, should not be copied or modified in any way or form without the written authorisation of the Principal.</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While every effort has been made to ensure consent with content and images etc., we are happy to comply with any legitimate requests to remove content, media etc. as appropriate. If requests are received for any image or piece of work to be removed from the site, it is the policy of the Webmaster to do so at the earliest convenience.</w:t>
      </w:r>
      <w:r w:rsidR="00A60EA5">
        <w:rPr>
          <w:rFonts w:ascii="Times New Roman" w:eastAsia="Times New Roman" w:hAnsi="Times New Roman" w:cs="Times New Roman"/>
          <w:color w:val="666666"/>
          <w:sz w:val="28"/>
          <w:szCs w:val="28"/>
          <w:lang w:eastAsia="en-GB"/>
        </w:rPr>
        <w:t>  Contact should be made via the email address provided</w:t>
      </w:r>
      <w:r w:rsidRPr="00A521BC">
        <w:rPr>
          <w:rFonts w:ascii="Times New Roman" w:eastAsia="Times New Roman" w:hAnsi="Times New Roman" w:cs="Times New Roman"/>
          <w:color w:val="666666"/>
          <w:sz w:val="28"/>
          <w:szCs w:val="28"/>
          <w:lang w:eastAsia="en-GB"/>
        </w:rPr>
        <w:t>.  If no reply is received within 3 working days, please ring the school.</w:t>
      </w:r>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color w:val="444444"/>
          <w:sz w:val="28"/>
          <w:szCs w:val="28"/>
          <w:lang w:eastAsia="en-GB"/>
        </w:rPr>
        <w:t> </w:t>
      </w:r>
      <w:r w:rsidRPr="00A521BC">
        <w:rPr>
          <w:rFonts w:ascii="Helvetica" w:eastAsia="Times New Roman" w:hAnsi="Helvetica" w:cs="Helvetica"/>
          <w:b/>
          <w:bCs/>
          <w:color w:val="444444"/>
          <w:sz w:val="28"/>
          <w:szCs w:val="28"/>
          <w:lang w:eastAsia="en-GB"/>
        </w:rPr>
        <w:t>Legal</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The website should only be used in accordance with the law.  The school will reveal personal information if required by a valid legal process.  The school reserves the right to reveal personal information if circumstances compel it do so for the protection of its reputation or legal rights, or for the protection of those entrusted to its care.</w:t>
      </w:r>
      <w:r w:rsidRPr="00A521BC">
        <w:rPr>
          <w:rFonts w:ascii="Times New Roman" w:eastAsia="Times New Roman" w:hAnsi="Times New Roman" w:cs="Times New Roman"/>
          <w:color w:val="666666"/>
          <w:sz w:val="28"/>
          <w:szCs w:val="28"/>
          <w:lang w:eastAsia="en-GB"/>
        </w:rPr>
        <w:br/>
        <w:t>The school does not forward, sell, or make personal information known to any outside organisation, agency, or individual.</w:t>
      </w:r>
    </w:p>
    <w:p w:rsidR="00A60EA5" w:rsidRDefault="00A521BC" w:rsidP="00A60EA5">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Links</w:t>
      </w:r>
    </w:p>
    <w:p w:rsidR="00A521BC" w:rsidRPr="00A521BC" w:rsidRDefault="00A521BC" w:rsidP="00A60EA5">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Times New Roman" w:eastAsia="Times New Roman" w:hAnsi="Times New Roman" w:cs="Times New Roman"/>
          <w:color w:val="666666"/>
          <w:sz w:val="28"/>
          <w:szCs w:val="28"/>
          <w:lang w:eastAsia="en-GB"/>
        </w:rPr>
        <w:t>Where our website has links to other resources that may be useful to our viewers; as such links are governed by different practices, we cannot be held responsible for the content or privacy policies that pertain to such sites that are linked to ours, and we recommend that you read the privacy statements of these linked sites.</w:t>
      </w:r>
      <w:r w:rsidRPr="00A521BC">
        <w:rPr>
          <w:rFonts w:ascii="Times New Roman" w:eastAsia="Times New Roman" w:hAnsi="Times New Roman" w:cs="Times New Roman"/>
          <w:color w:val="666666"/>
          <w:sz w:val="28"/>
          <w:szCs w:val="28"/>
          <w:lang w:eastAsia="en-GB"/>
        </w:rPr>
        <w:br/>
        <w:t>Furthermore, any views/opinions expressed, or products purchased via our Website-links should not be regarded as endorsed by the school.  The school cannot be held responsible for the views/opinions of others, or for any dissatisfaction in regard to goods and services provided by a third party. Any disputes should be handled directly with the third party involved. </w:t>
      </w:r>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Website Privacy Policy</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We are committed to safeguarding the privacy of our website visitors; this policy sets out how we will treat your personal information.</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 xml:space="preserve"> </w:t>
      </w:r>
      <w:r>
        <w:rPr>
          <w:rFonts w:ascii="Helvetica" w:eastAsia="Times New Roman" w:hAnsi="Helvetica" w:cs="Helvetica"/>
          <w:b/>
          <w:bCs/>
          <w:color w:val="444444"/>
          <w:sz w:val="28"/>
          <w:szCs w:val="28"/>
          <w:lang w:eastAsia="en-GB"/>
        </w:rPr>
        <w:t>(1</w:t>
      </w:r>
      <w:r w:rsidR="00A521BC" w:rsidRPr="00A521BC">
        <w:rPr>
          <w:rFonts w:ascii="Helvetica" w:eastAsia="Times New Roman" w:hAnsi="Helvetica" w:cs="Helvetica"/>
          <w:b/>
          <w:bCs/>
          <w:color w:val="444444"/>
          <w:sz w:val="28"/>
          <w:szCs w:val="28"/>
          <w:lang w:eastAsia="en-GB"/>
        </w:rPr>
        <w:t>) Using Your Personal Data</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Personal data submitted to this website will be used for the purposes specified in this privacy policy or in relevant parts of the website. In addition to the uses identified elsewhere in this privacy policy, we may use your personal information to:</w:t>
      </w:r>
    </w:p>
    <w:p w:rsidR="00A521BC" w:rsidRPr="00A521BC" w:rsidRDefault="00A521BC" w:rsidP="00A521BC">
      <w:pPr>
        <w:numPr>
          <w:ilvl w:val="0"/>
          <w:numId w:val="3"/>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Improve your browsing experience by personalising the website;</w:t>
      </w:r>
    </w:p>
    <w:p w:rsidR="00A521BC" w:rsidRPr="00A521BC" w:rsidRDefault="00A521BC" w:rsidP="00A521BC">
      <w:pPr>
        <w:numPr>
          <w:ilvl w:val="0"/>
          <w:numId w:val="3"/>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Provide other organisations with statistical information about our users - but this information will not be used to identify any individual user.</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We will not without your express consent provide your personal information to any third parties for the purpose of direct marketing.</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Pr>
          <w:rFonts w:ascii="Helvetica" w:eastAsia="Times New Roman" w:hAnsi="Helvetica" w:cs="Helvetica"/>
          <w:b/>
          <w:bCs/>
          <w:color w:val="444444"/>
          <w:sz w:val="28"/>
          <w:szCs w:val="28"/>
          <w:lang w:eastAsia="en-GB"/>
        </w:rPr>
        <w:t>(2</w:t>
      </w:r>
      <w:r w:rsidR="00A521BC" w:rsidRPr="00A521BC">
        <w:rPr>
          <w:rFonts w:ascii="Helvetica" w:eastAsia="Times New Roman" w:hAnsi="Helvetica" w:cs="Helvetica"/>
          <w:b/>
          <w:bCs/>
          <w:color w:val="444444"/>
          <w:sz w:val="28"/>
          <w:szCs w:val="28"/>
          <w:lang w:eastAsia="en-GB"/>
        </w:rPr>
        <w:t>) Other Disclosures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In addition to the disclosures reasonably necessary for the purposes identified elsewhere in this privacy policy, we may disclose information about you:</w:t>
      </w:r>
    </w:p>
    <w:p w:rsidR="00A521BC" w:rsidRPr="00A521BC" w:rsidRDefault="00A521BC" w:rsidP="00A521BC">
      <w:pPr>
        <w:numPr>
          <w:ilvl w:val="0"/>
          <w:numId w:val="4"/>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To the extent that we are required to do so by law;</w:t>
      </w:r>
    </w:p>
    <w:p w:rsidR="00A521BC" w:rsidRPr="00A521BC" w:rsidRDefault="00A521BC" w:rsidP="00A521BC">
      <w:pPr>
        <w:numPr>
          <w:ilvl w:val="0"/>
          <w:numId w:val="4"/>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In connection with any legal proceedings or prospective legal proceedings;</w:t>
      </w:r>
    </w:p>
    <w:p w:rsidR="00A521BC" w:rsidRPr="00A521BC" w:rsidRDefault="00A521BC" w:rsidP="00A521BC">
      <w:pPr>
        <w:numPr>
          <w:ilvl w:val="0"/>
          <w:numId w:val="4"/>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In order to establish, exercise or defend our legal rights (including providing information to others for the purposes of fraud prevention and reducing credit risk);</w:t>
      </w:r>
    </w:p>
    <w:p w:rsidR="00A521BC" w:rsidRPr="00A521BC" w:rsidRDefault="00A521BC" w:rsidP="00A521BC">
      <w:pPr>
        <w:numPr>
          <w:ilvl w:val="0"/>
          <w:numId w:val="4"/>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Except as provided in this privacy policy, we will not provide your information to third parties.</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Pr>
          <w:rFonts w:ascii="Helvetica" w:eastAsia="Times New Roman" w:hAnsi="Helvetica" w:cs="Helvetica"/>
          <w:b/>
          <w:bCs/>
          <w:color w:val="444444"/>
          <w:sz w:val="28"/>
          <w:szCs w:val="28"/>
          <w:lang w:eastAsia="en-GB"/>
        </w:rPr>
        <w:t>(3</w:t>
      </w:r>
      <w:r w:rsidR="00A521BC" w:rsidRPr="00A521BC">
        <w:rPr>
          <w:rFonts w:ascii="Helvetica" w:eastAsia="Times New Roman" w:hAnsi="Helvetica" w:cs="Helvetica"/>
          <w:b/>
          <w:bCs/>
          <w:color w:val="444444"/>
          <w:sz w:val="28"/>
          <w:szCs w:val="28"/>
          <w:lang w:eastAsia="en-GB"/>
        </w:rPr>
        <w:t xml:space="preserve">) Security </w:t>
      </w:r>
      <w:proofErr w:type="gramStart"/>
      <w:r w:rsidR="00A521BC" w:rsidRPr="00A521BC">
        <w:rPr>
          <w:rFonts w:ascii="Helvetica" w:eastAsia="Times New Roman" w:hAnsi="Helvetica" w:cs="Helvetica"/>
          <w:b/>
          <w:bCs/>
          <w:color w:val="444444"/>
          <w:sz w:val="28"/>
          <w:szCs w:val="28"/>
          <w:lang w:eastAsia="en-GB"/>
        </w:rPr>
        <w:t>Of</w:t>
      </w:r>
      <w:proofErr w:type="gramEnd"/>
      <w:r w:rsidR="00A521BC" w:rsidRPr="00A521BC">
        <w:rPr>
          <w:rFonts w:ascii="Helvetica" w:eastAsia="Times New Roman" w:hAnsi="Helvetica" w:cs="Helvetica"/>
          <w:b/>
          <w:bCs/>
          <w:color w:val="444444"/>
          <w:sz w:val="28"/>
          <w:szCs w:val="28"/>
          <w:lang w:eastAsia="en-GB"/>
        </w:rPr>
        <w:t xml:space="preserve"> Your Personal Data</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We will take reasonable precautions to prevent the loss, misuse or alteration of your personal information. Of course, data transmission over the internet is inherently insecure, and we cannot guarantee the security of data sent over the internet.</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Pr>
          <w:rFonts w:ascii="Helvetica" w:eastAsia="Times New Roman" w:hAnsi="Helvetica" w:cs="Helvetica"/>
          <w:b/>
          <w:bCs/>
          <w:color w:val="444444"/>
          <w:sz w:val="28"/>
          <w:szCs w:val="28"/>
          <w:lang w:eastAsia="en-GB"/>
        </w:rPr>
        <w:t>(4</w:t>
      </w:r>
      <w:r w:rsidR="00A521BC" w:rsidRPr="00A521BC">
        <w:rPr>
          <w:rFonts w:ascii="Helvetica" w:eastAsia="Times New Roman" w:hAnsi="Helvetica" w:cs="Helvetica"/>
          <w:b/>
          <w:bCs/>
          <w:color w:val="444444"/>
          <w:sz w:val="28"/>
          <w:szCs w:val="28"/>
          <w:lang w:eastAsia="en-GB"/>
        </w:rPr>
        <w:t>) Policy Amendments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We may update this privacy policy from time-to-time by posting a new version on our website. You should check this page occasionally to ensure you are happy with any changes.</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Pr>
          <w:rFonts w:ascii="Helvetica" w:eastAsia="Times New Roman" w:hAnsi="Helvetica" w:cs="Helvetica"/>
          <w:b/>
          <w:bCs/>
          <w:color w:val="444444"/>
          <w:sz w:val="28"/>
          <w:szCs w:val="28"/>
          <w:lang w:eastAsia="en-GB"/>
        </w:rPr>
        <w:t>(5</w:t>
      </w:r>
      <w:r w:rsidR="00A521BC" w:rsidRPr="00A521BC">
        <w:rPr>
          <w:rFonts w:ascii="Helvetica" w:eastAsia="Times New Roman" w:hAnsi="Helvetica" w:cs="Helvetica"/>
          <w:b/>
          <w:bCs/>
          <w:color w:val="444444"/>
          <w:sz w:val="28"/>
          <w:szCs w:val="28"/>
          <w:lang w:eastAsia="en-GB"/>
        </w:rPr>
        <w:t>) Third Party Websites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The website contains links to other websites. We are not responsible for the privacy policies of third party websites.</w:t>
      </w:r>
    </w:p>
    <w:p w:rsidR="00A521BC" w:rsidRPr="00A521BC" w:rsidRDefault="00A60EA5"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Pr>
          <w:rFonts w:ascii="Helvetica" w:eastAsia="Times New Roman" w:hAnsi="Helvetica" w:cs="Helvetica"/>
          <w:b/>
          <w:bCs/>
          <w:color w:val="444444"/>
          <w:sz w:val="28"/>
          <w:szCs w:val="28"/>
          <w:lang w:eastAsia="en-GB"/>
        </w:rPr>
        <w:t>(6</w:t>
      </w:r>
      <w:r w:rsidR="00A521BC" w:rsidRPr="00A521BC">
        <w:rPr>
          <w:rFonts w:ascii="Helvetica" w:eastAsia="Times New Roman" w:hAnsi="Helvetica" w:cs="Helvetica"/>
          <w:b/>
          <w:bCs/>
          <w:color w:val="444444"/>
          <w:sz w:val="28"/>
          <w:szCs w:val="28"/>
          <w:lang w:eastAsia="en-GB"/>
        </w:rPr>
        <w:t>) Our Contact Details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 xml:space="preserve">Please see </w:t>
      </w:r>
      <w:hyperlink r:id="rId6" w:history="1">
        <w:r w:rsidRPr="00A521BC">
          <w:rPr>
            <w:rFonts w:ascii="Times New Roman" w:eastAsia="Times New Roman" w:hAnsi="Times New Roman" w:cs="Times New Roman"/>
            <w:color w:val="248CC8"/>
            <w:sz w:val="28"/>
            <w:szCs w:val="28"/>
            <w:lang w:eastAsia="en-GB"/>
          </w:rPr>
          <w:t>Contact Page</w:t>
        </w:r>
      </w:hyperlink>
      <w:r w:rsidRPr="00A521BC">
        <w:rPr>
          <w:rFonts w:ascii="Times New Roman" w:eastAsia="Times New Roman" w:hAnsi="Times New Roman" w:cs="Times New Roman"/>
          <w:color w:val="666666"/>
          <w:sz w:val="28"/>
          <w:szCs w:val="28"/>
          <w:lang w:eastAsia="en-GB"/>
        </w:rPr>
        <w:t xml:space="preserve"> for our contact details.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 </w:t>
      </w:r>
    </w:p>
    <w:p w:rsidR="00A521BC" w:rsidRPr="00A521BC" w:rsidRDefault="00A521BC" w:rsidP="00A521BC">
      <w:pPr>
        <w:shd w:val="clear" w:color="auto" w:fill="FCFCFC"/>
        <w:spacing w:before="240" w:after="240" w:line="384" w:lineRule="atLeast"/>
        <w:outlineLvl w:val="2"/>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Website Disclaimer</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(1) Introduction</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This disclaimer governs your use of our website; by using our website, you accept this disclaimer in full. If you disagree with any part of this disclaimer, do not use our website.</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(2) Intellectual Property Rights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Unless otherwise stated, we or our licensors own the intellectual property rights in the website and material on the website. Subject to the licence below, all our intellectual property rights are reserved.</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 xml:space="preserve">(3) Licence </w:t>
      </w:r>
      <w:r w:rsidR="00A60EA5" w:rsidRPr="00A521BC">
        <w:rPr>
          <w:rFonts w:ascii="Helvetica" w:eastAsia="Times New Roman" w:hAnsi="Helvetica" w:cs="Helvetica"/>
          <w:b/>
          <w:bCs/>
          <w:color w:val="444444"/>
          <w:sz w:val="28"/>
          <w:szCs w:val="28"/>
          <w:lang w:eastAsia="en-GB"/>
        </w:rPr>
        <w:t>to</w:t>
      </w:r>
      <w:r w:rsidRPr="00A521BC">
        <w:rPr>
          <w:rFonts w:ascii="Helvetica" w:eastAsia="Times New Roman" w:hAnsi="Helvetica" w:cs="Helvetica"/>
          <w:b/>
          <w:bCs/>
          <w:color w:val="444444"/>
          <w:sz w:val="28"/>
          <w:szCs w:val="28"/>
          <w:lang w:eastAsia="en-GB"/>
        </w:rPr>
        <w:t xml:space="preserve"> Use Website</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You may view, download for caching purposes only, and print pages from the website, provided that:</w:t>
      </w:r>
    </w:p>
    <w:p w:rsidR="00A521BC" w:rsidRPr="00A521BC" w:rsidRDefault="00A521BC" w:rsidP="00A521BC">
      <w:pPr>
        <w:numPr>
          <w:ilvl w:val="0"/>
          <w:numId w:val="5"/>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You must not republish material from this website (including republication on another website), or reproduce or store material from this website in any public or private electronic retrieval system;</w:t>
      </w:r>
    </w:p>
    <w:p w:rsidR="00A521BC" w:rsidRPr="00A521BC" w:rsidRDefault="00A521BC" w:rsidP="00A521BC">
      <w:pPr>
        <w:numPr>
          <w:ilvl w:val="0"/>
          <w:numId w:val="5"/>
        </w:numPr>
        <w:shd w:val="clear" w:color="auto" w:fill="FCFCFC"/>
        <w:spacing w:before="100" w:beforeAutospacing="1" w:after="100" w:afterAutospacing="1" w:line="384" w:lineRule="atLeast"/>
        <w:ind w:left="855"/>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You must not reproduce, duplicate, copy, sell, resell, visit, or otherwise exploit our website or material on our website for a commercial purpose, without our express written consent.</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 xml:space="preserve">(4) Limitations </w:t>
      </w:r>
      <w:r w:rsidR="00A60EA5" w:rsidRPr="00A521BC">
        <w:rPr>
          <w:rFonts w:ascii="Helvetica" w:eastAsia="Times New Roman" w:hAnsi="Helvetica" w:cs="Helvetica"/>
          <w:b/>
          <w:bCs/>
          <w:color w:val="444444"/>
          <w:sz w:val="28"/>
          <w:szCs w:val="28"/>
          <w:lang w:eastAsia="en-GB"/>
        </w:rPr>
        <w:t>of</w:t>
      </w:r>
      <w:r w:rsidRPr="00A521BC">
        <w:rPr>
          <w:rFonts w:ascii="Helvetica" w:eastAsia="Times New Roman" w:hAnsi="Helvetica" w:cs="Helvetica"/>
          <w:b/>
          <w:bCs/>
          <w:color w:val="444444"/>
          <w:sz w:val="28"/>
          <w:szCs w:val="28"/>
          <w:lang w:eastAsia="en-GB"/>
        </w:rPr>
        <w:t xml:space="preserve"> Liability</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The information on this website is provided free-of-charge, and you acknowledge that it would be unreasonable to hold us liable in respect of this website and the information on this website.</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Whilst we endeavour to ensure that the information on this website is correct, we do not warrant its completeness or accuracy; nor do we not commit to ensuring that the website remains available or that the material on this website is kept up-to-date.</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To the maximum extent permitted by applicable law we exclude all representations, warranties and conditions (including, without limitation, the conditions implied by law of satisfactory quality, fitness for purpose and the use of reasonable care and skill).</w:t>
      </w:r>
    </w:p>
    <w:p w:rsidR="00A60EA5"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w:t>
      </w:r>
      <w:r w:rsidR="00A60EA5">
        <w:rPr>
          <w:rFonts w:ascii="Times New Roman" w:eastAsia="Times New Roman" w:hAnsi="Times New Roman" w:cs="Times New Roman"/>
          <w:color w:val="666666"/>
          <w:sz w:val="28"/>
          <w:szCs w:val="28"/>
          <w:lang w:eastAsia="en-GB"/>
        </w:rPr>
        <w:t>ll, reputation, data, income, re</w:t>
      </w:r>
      <w:r w:rsidRPr="00A521BC">
        <w:rPr>
          <w:rFonts w:ascii="Times New Roman" w:eastAsia="Times New Roman" w:hAnsi="Times New Roman" w:cs="Times New Roman"/>
          <w:color w:val="666666"/>
          <w:sz w:val="28"/>
          <w:szCs w:val="28"/>
          <w:lang w:eastAsia="en-GB"/>
        </w:rPr>
        <w:t>venue or anticipated savings.</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However, nothing in this disclaimer shall exclude or limit our liability for fraud, for death or personal injury caused by our negligence, or for any other liability which cannot be excluded or limited under applicable law.</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(5) Variation</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We may revise this disclaimer from time-to-time. Please check this page regularly to ensure you are familiar with the current version.</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(6) Entire Agreement</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This disclaimer constitutes the entire agreement between you and us in relation to your use of our website, and supersedes all previous agreements in respect of your use of this website.</w:t>
      </w:r>
    </w:p>
    <w:p w:rsidR="00A521BC" w:rsidRPr="00A521BC" w:rsidRDefault="00A521BC" w:rsidP="00A521BC">
      <w:pPr>
        <w:shd w:val="clear" w:color="auto" w:fill="FCFCFC"/>
        <w:spacing w:before="240" w:after="240" w:line="384" w:lineRule="atLeast"/>
        <w:outlineLvl w:val="3"/>
        <w:rPr>
          <w:rFonts w:ascii="Helvetica" w:eastAsia="Times New Roman" w:hAnsi="Helvetica" w:cs="Helvetica"/>
          <w:color w:val="444444"/>
          <w:sz w:val="28"/>
          <w:szCs w:val="28"/>
          <w:lang w:eastAsia="en-GB"/>
        </w:rPr>
      </w:pPr>
      <w:r w:rsidRPr="00A521BC">
        <w:rPr>
          <w:rFonts w:ascii="Helvetica" w:eastAsia="Times New Roman" w:hAnsi="Helvetica" w:cs="Helvetica"/>
          <w:b/>
          <w:bCs/>
          <w:color w:val="444444"/>
          <w:sz w:val="28"/>
          <w:szCs w:val="28"/>
          <w:lang w:eastAsia="en-GB"/>
        </w:rPr>
        <w:t xml:space="preserve">(7) Law </w:t>
      </w:r>
      <w:r w:rsidR="00A60EA5" w:rsidRPr="00A521BC">
        <w:rPr>
          <w:rFonts w:ascii="Helvetica" w:eastAsia="Times New Roman" w:hAnsi="Helvetica" w:cs="Helvetica"/>
          <w:b/>
          <w:bCs/>
          <w:color w:val="444444"/>
          <w:sz w:val="28"/>
          <w:szCs w:val="28"/>
          <w:lang w:eastAsia="en-GB"/>
        </w:rPr>
        <w:t>and</w:t>
      </w:r>
      <w:r w:rsidRPr="00A521BC">
        <w:rPr>
          <w:rFonts w:ascii="Helvetica" w:eastAsia="Times New Roman" w:hAnsi="Helvetica" w:cs="Helvetica"/>
          <w:b/>
          <w:bCs/>
          <w:color w:val="444444"/>
          <w:sz w:val="28"/>
          <w:szCs w:val="28"/>
          <w:lang w:eastAsia="en-GB"/>
        </w:rPr>
        <w:t xml:space="preserve"> Jurisdiction</w:t>
      </w:r>
    </w:p>
    <w:p w:rsidR="00A521BC" w:rsidRPr="00A521BC" w:rsidRDefault="00A521BC" w:rsidP="00A521BC">
      <w:pPr>
        <w:shd w:val="clear" w:color="auto" w:fill="FCFCFC"/>
        <w:spacing w:before="100" w:beforeAutospacing="1" w:after="360"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color w:val="666666"/>
          <w:sz w:val="28"/>
          <w:szCs w:val="28"/>
          <w:lang w:eastAsia="en-GB"/>
        </w:rPr>
        <w:t>This notice will be governed by and construed in accordance with Irish law, and any disputes relating to this notice shall be subject to the exclusive jurisdiction of the courts of Ireland.</w:t>
      </w:r>
    </w:p>
    <w:p w:rsidR="00A521BC" w:rsidRPr="00A521BC" w:rsidRDefault="00A521BC" w:rsidP="00A521BC">
      <w:pPr>
        <w:shd w:val="clear" w:color="auto" w:fill="FCFCFC"/>
        <w:spacing w:before="100" w:beforeAutospacing="1" w:line="384" w:lineRule="atLeast"/>
        <w:rPr>
          <w:rFonts w:ascii="Times New Roman" w:eastAsia="Times New Roman" w:hAnsi="Times New Roman" w:cs="Times New Roman"/>
          <w:color w:val="666666"/>
          <w:sz w:val="28"/>
          <w:szCs w:val="28"/>
          <w:lang w:eastAsia="en-GB"/>
        </w:rPr>
      </w:pPr>
      <w:r w:rsidRPr="00A521BC">
        <w:rPr>
          <w:rFonts w:ascii="Times New Roman" w:eastAsia="Times New Roman" w:hAnsi="Times New Roman" w:cs="Times New Roman"/>
          <w:i/>
          <w:iCs/>
          <w:color w:val="666666"/>
          <w:sz w:val="28"/>
          <w:szCs w:val="28"/>
          <w:lang w:eastAsia="en-GB"/>
        </w:rPr>
        <w:t>This disclaimer is based on a freely-available template created and distributed by </w:t>
      </w:r>
      <w:hyperlink r:id="rId7" w:history="1">
        <w:r w:rsidRPr="00A521BC">
          <w:rPr>
            <w:rFonts w:ascii="Times New Roman" w:eastAsia="Times New Roman" w:hAnsi="Times New Roman" w:cs="Times New Roman"/>
            <w:color w:val="248CC8"/>
            <w:sz w:val="28"/>
            <w:szCs w:val="28"/>
            <w:lang w:eastAsia="en-GB"/>
          </w:rPr>
          <w:t>website-law.co.uk</w:t>
        </w:r>
      </w:hyperlink>
      <w:r w:rsidRPr="00A521BC">
        <w:rPr>
          <w:rFonts w:ascii="Times New Roman" w:eastAsia="Times New Roman" w:hAnsi="Times New Roman" w:cs="Times New Roman"/>
          <w:i/>
          <w:iCs/>
          <w:color w:val="666666"/>
          <w:sz w:val="28"/>
          <w:szCs w:val="28"/>
          <w:lang w:eastAsia="en-GB"/>
        </w:rPr>
        <w:t>.</w:t>
      </w:r>
    </w:p>
    <w:p w:rsidR="009030B9" w:rsidRPr="00A521BC" w:rsidRDefault="009030B9">
      <w:pPr>
        <w:rPr>
          <w:sz w:val="28"/>
          <w:szCs w:val="28"/>
        </w:rPr>
      </w:pPr>
    </w:p>
    <w:sectPr w:rsidR="009030B9" w:rsidRPr="00A52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2F9"/>
    <w:multiLevelType w:val="multilevel"/>
    <w:tmpl w:val="AC26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71E45"/>
    <w:multiLevelType w:val="multilevel"/>
    <w:tmpl w:val="FB963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B5D51"/>
    <w:multiLevelType w:val="multilevel"/>
    <w:tmpl w:val="4768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97D3D"/>
    <w:multiLevelType w:val="multilevel"/>
    <w:tmpl w:val="D65E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315CE8"/>
    <w:multiLevelType w:val="multilevel"/>
    <w:tmpl w:val="E6F0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BC"/>
    <w:rsid w:val="009030B9"/>
    <w:rsid w:val="00A521BC"/>
    <w:rsid w:val="00A60EA5"/>
    <w:rsid w:val="00C0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F3147-F518-4618-8FB3-9E071CBA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4576">
      <w:bodyDiv w:val="1"/>
      <w:marLeft w:val="0"/>
      <w:marRight w:val="0"/>
      <w:marTop w:val="0"/>
      <w:marBottom w:val="0"/>
      <w:divBdr>
        <w:top w:val="none" w:sz="0" w:space="0" w:color="auto"/>
        <w:left w:val="none" w:sz="0" w:space="0" w:color="auto"/>
        <w:bottom w:val="none" w:sz="0" w:space="0" w:color="auto"/>
        <w:right w:val="none" w:sz="0" w:space="0" w:color="auto"/>
      </w:divBdr>
      <w:divsChild>
        <w:div w:id="1665425628">
          <w:marLeft w:val="0"/>
          <w:marRight w:val="0"/>
          <w:marTop w:val="0"/>
          <w:marBottom w:val="0"/>
          <w:divBdr>
            <w:top w:val="none" w:sz="0" w:space="0" w:color="auto"/>
            <w:left w:val="none" w:sz="0" w:space="0" w:color="auto"/>
            <w:bottom w:val="none" w:sz="0" w:space="0" w:color="auto"/>
            <w:right w:val="none" w:sz="0" w:space="0" w:color="auto"/>
          </w:divBdr>
          <w:divsChild>
            <w:div w:id="126165704">
              <w:marLeft w:val="0"/>
              <w:marRight w:val="0"/>
              <w:marTop w:val="0"/>
              <w:marBottom w:val="0"/>
              <w:divBdr>
                <w:top w:val="none" w:sz="0" w:space="0" w:color="auto"/>
                <w:left w:val="none" w:sz="0" w:space="0" w:color="auto"/>
                <w:bottom w:val="none" w:sz="0" w:space="0" w:color="auto"/>
                <w:right w:val="none" w:sz="0" w:space="0" w:color="auto"/>
              </w:divBdr>
              <w:divsChild>
                <w:div w:id="1837306221">
                  <w:marLeft w:val="0"/>
                  <w:marRight w:val="0"/>
                  <w:marTop w:val="0"/>
                  <w:marBottom w:val="0"/>
                  <w:divBdr>
                    <w:top w:val="none" w:sz="0" w:space="0" w:color="auto"/>
                    <w:left w:val="none" w:sz="0" w:space="0" w:color="auto"/>
                    <w:bottom w:val="none" w:sz="0" w:space="0" w:color="auto"/>
                    <w:right w:val="none" w:sz="0" w:space="0" w:color="auto"/>
                  </w:divBdr>
                  <w:divsChild>
                    <w:div w:id="2121220957">
                      <w:marLeft w:val="0"/>
                      <w:marRight w:val="0"/>
                      <w:marTop w:val="0"/>
                      <w:marBottom w:val="0"/>
                      <w:divBdr>
                        <w:top w:val="none" w:sz="0" w:space="0" w:color="auto"/>
                        <w:left w:val="none" w:sz="0" w:space="0" w:color="auto"/>
                        <w:bottom w:val="none" w:sz="0" w:space="0" w:color="auto"/>
                        <w:right w:val="none" w:sz="0" w:space="0" w:color="auto"/>
                      </w:divBdr>
                      <w:divsChild>
                        <w:div w:id="182086937">
                          <w:marLeft w:val="0"/>
                          <w:marRight w:val="0"/>
                          <w:marTop w:val="0"/>
                          <w:marBottom w:val="0"/>
                          <w:divBdr>
                            <w:top w:val="none" w:sz="0" w:space="0" w:color="auto"/>
                            <w:left w:val="none" w:sz="0" w:space="0" w:color="auto"/>
                            <w:bottom w:val="none" w:sz="0" w:space="0" w:color="auto"/>
                            <w:right w:val="none" w:sz="0" w:space="0" w:color="auto"/>
                          </w:divBdr>
                          <w:divsChild>
                            <w:div w:id="37974134">
                              <w:marLeft w:val="0"/>
                              <w:marRight w:val="0"/>
                              <w:marTop w:val="0"/>
                              <w:marBottom w:val="0"/>
                              <w:divBdr>
                                <w:top w:val="none" w:sz="0" w:space="0" w:color="auto"/>
                                <w:left w:val="none" w:sz="0" w:space="0" w:color="auto"/>
                                <w:bottom w:val="none" w:sz="0" w:space="0" w:color="auto"/>
                                <w:right w:val="none" w:sz="0" w:space="0" w:color="auto"/>
                              </w:divBdr>
                              <w:divsChild>
                                <w:div w:id="1784499969">
                                  <w:marLeft w:val="0"/>
                                  <w:marRight w:val="0"/>
                                  <w:marTop w:val="0"/>
                                  <w:marBottom w:val="0"/>
                                  <w:divBdr>
                                    <w:top w:val="none" w:sz="0" w:space="0" w:color="auto"/>
                                    <w:left w:val="none" w:sz="0" w:space="0" w:color="auto"/>
                                    <w:bottom w:val="none" w:sz="0" w:space="0" w:color="auto"/>
                                    <w:right w:val="none" w:sz="0" w:space="0" w:color="auto"/>
                                  </w:divBdr>
                                  <w:divsChild>
                                    <w:div w:id="1166869066">
                                      <w:marLeft w:val="0"/>
                                      <w:marRight w:val="0"/>
                                      <w:marTop w:val="0"/>
                                      <w:marBottom w:val="0"/>
                                      <w:divBdr>
                                        <w:top w:val="none" w:sz="0" w:space="0" w:color="auto"/>
                                        <w:left w:val="none" w:sz="0" w:space="0" w:color="auto"/>
                                        <w:bottom w:val="none" w:sz="0" w:space="0" w:color="auto"/>
                                        <w:right w:val="none" w:sz="0" w:space="0" w:color="auto"/>
                                      </w:divBdr>
                                      <w:divsChild>
                                        <w:div w:id="1275096357">
                                          <w:marLeft w:val="-225"/>
                                          <w:marRight w:val="-225"/>
                                          <w:marTop w:val="0"/>
                                          <w:marBottom w:val="0"/>
                                          <w:divBdr>
                                            <w:top w:val="none" w:sz="0" w:space="0" w:color="auto"/>
                                            <w:left w:val="none" w:sz="0" w:space="0" w:color="auto"/>
                                            <w:bottom w:val="none" w:sz="0" w:space="0" w:color="auto"/>
                                            <w:right w:val="none" w:sz="0" w:space="0" w:color="auto"/>
                                          </w:divBdr>
                                          <w:divsChild>
                                            <w:div w:id="622007503">
                                              <w:marLeft w:val="0"/>
                                              <w:marRight w:val="0"/>
                                              <w:marTop w:val="0"/>
                                              <w:marBottom w:val="0"/>
                                              <w:divBdr>
                                                <w:top w:val="none" w:sz="0" w:space="0" w:color="auto"/>
                                                <w:left w:val="none" w:sz="0" w:space="0" w:color="auto"/>
                                                <w:bottom w:val="none" w:sz="0" w:space="0" w:color="auto"/>
                                                <w:right w:val="none" w:sz="0" w:space="0" w:color="auto"/>
                                              </w:divBdr>
                                              <w:divsChild>
                                                <w:div w:id="235870507">
                                                  <w:marLeft w:val="0"/>
                                                  <w:marRight w:val="0"/>
                                                  <w:marTop w:val="0"/>
                                                  <w:marBottom w:val="525"/>
                                                  <w:divBdr>
                                                    <w:top w:val="none" w:sz="0" w:space="0" w:color="auto"/>
                                                    <w:left w:val="none" w:sz="0" w:space="0" w:color="auto"/>
                                                    <w:bottom w:val="none" w:sz="0" w:space="0" w:color="auto"/>
                                                    <w:right w:val="none" w:sz="0" w:space="0" w:color="auto"/>
                                                  </w:divBdr>
                                                  <w:divsChild>
                                                    <w:div w:id="1953048275">
                                                      <w:marLeft w:val="0"/>
                                                      <w:marRight w:val="0"/>
                                                      <w:marTop w:val="0"/>
                                                      <w:marBottom w:val="0"/>
                                                      <w:divBdr>
                                                        <w:top w:val="none" w:sz="0" w:space="0" w:color="auto"/>
                                                        <w:left w:val="none" w:sz="0" w:space="0" w:color="auto"/>
                                                        <w:bottom w:val="none" w:sz="0" w:space="0" w:color="auto"/>
                                                        <w:right w:val="none" w:sz="0" w:space="0" w:color="auto"/>
                                                      </w:divBdr>
                                                      <w:divsChild>
                                                        <w:div w:id="1176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ite-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umbasns.com/contact-us/" TargetMode="External"/><Relationship Id="rId5" Type="http://schemas.openxmlformats.org/officeDocument/2006/relationships/hyperlink" Target="http://www.stcolumbasns.com/wp-content/uploads/2016/10/Child-Protection-Policy-Reviewed-annually-30.04.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1</cp:revision>
  <dcterms:created xsi:type="dcterms:W3CDTF">2016-10-13T07:04:00Z</dcterms:created>
  <dcterms:modified xsi:type="dcterms:W3CDTF">2016-10-13T07:37:00Z</dcterms:modified>
</cp:coreProperties>
</file>